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附件1：</w:t>
      </w:r>
    </w:p>
    <w:tbl>
      <w:tblPr>
        <w:tblStyle w:val="3"/>
        <w:tblW w:w="87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360"/>
        <w:gridCol w:w="13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sz w:val="36"/>
                <w:szCs w:val="36"/>
              </w:rPr>
              <w:t>内蒙古自治区工程建设协会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sz w:val="36"/>
                <w:szCs w:val="36"/>
              </w:rPr>
              <w:t>会费缴纳一览表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>会员名称</w:t>
            </w:r>
          </w:p>
        </w:tc>
        <w:tc>
          <w:tcPr>
            <w:tcW w:w="6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>所属会员性质       及会费缴纳标准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>会员性质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>会费标准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>□  会  长  单  位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>□  每年20000元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 xml:space="preserve">□  常务副会长单位      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 xml:space="preserve">□  每年20000元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 xml:space="preserve">□  副 会 长 单 位            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 xml:space="preserve">□  每年20000元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 xml:space="preserve">□  常务 理事 单位       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>□  每年10000元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 xml:space="preserve">□  理  事  单  位            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>□  每年 5000元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 xml:space="preserve">□  会  员  单  位            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 xml:space="preserve">□  每年 3000元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>联 系 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>通讯地址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>联系电话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>邮政编码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>缴纳会费   年度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>实收会费合计（元）</w:t>
            </w:r>
          </w:p>
        </w:tc>
        <w:tc>
          <w:tcPr>
            <w:tcW w:w="40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>　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>汇款日期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171717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171717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）按单位会员名称开收据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 xml:space="preserve">  注：1.对会员开开具收据是指按照给会员名称开具；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 xml:space="preserve">      2.各项内容对应 □ 处画√；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color w:val="171717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color w:val="171717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71717"/>
                <w:sz w:val="24"/>
                <w:szCs w:val="24"/>
              </w:rPr>
              <w:t xml:space="preserve">      3.请将此表填写后与汇款单传真至内工建协0471-5306120。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71F90"/>
    <w:rsid w:val="3B071F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2018-04-20T08:53:00Z</dcterms:created>
  <dc:creator>Fa1r1406445456</dc:creator>
  <cp:lastModifiedBy>Fa1r1406445456</cp:lastModifiedBy>
  <dcterms:modified xsi:type="dcterms:W3CDTF">2018-04-20T08:53:47Z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