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附件3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napToGrid w:val="0"/>
        <w:spacing w:line="560" w:lineRule="exact"/>
        <w:jc w:val="left"/>
        <w:rPr>
          <w:rFonts w:ascii="华文中宋" w:hAnsi="华文中宋" w:eastAsia="华文中宋" w:cs="Arial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Arial"/>
          <w:b/>
          <w:sz w:val="44"/>
          <w:szCs w:val="44"/>
        </w:rPr>
      </w:pPr>
      <w:r>
        <w:rPr>
          <w:rFonts w:hint="eastAsia" w:ascii="仿宋" w:hAnsi="仿宋" w:eastAsia="仿宋" w:cs="Arial"/>
          <w:b/>
          <w:sz w:val="44"/>
          <w:szCs w:val="44"/>
        </w:rPr>
        <w:t>内蒙古自治区工程建设协会</w:t>
      </w:r>
    </w:p>
    <w:p>
      <w:pPr>
        <w:snapToGrid w:val="0"/>
        <w:spacing w:line="56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Arial"/>
          <w:b/>
          <w:sz w:val="44"/>
          <w:szCs w:val="44"/>
        </w:rPr>
        <w:t>会费缴纳管理办法</w:t>
      </w:r>
    </w:p>
    <w:bookmarkEnd w:id="0"/>
    <w:p>
      <w:pPr>
        <w:ind w:firstLine="560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snapToGrid w:val="0"/>
        <w:spacing w:line="560" w:lineRule="exact"/>
        <w:ind w:firstLine="70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第一条  为了规范内蒙古自治区工程建设协会（以下简称“协会”）会费的收支与管理，维护会员的合法权益，促进协会可持续发展，根据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《社会团体登记管理条例》（中华人民共和国国务院令（第250号）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内蒙古自治区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工程建设协会章程》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、《内蒙古自治区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工程建设协会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单位会员管理办法》、《内蒙古自治区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工程建设协会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个人会员管理办法》，制定本办法。</w:t>
      </w:r>
    </w:p>
    <w:p>
      <w:pPr>
        <w:snapToGrid w:val="0"/>
        <w:spacing w:line="560" w:lineRule="exact"/>
        <w:ind w:firstLine="709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第二条  本办法适用于协会会员会费的管理。</w:t>
      </w:r>
    </w:p>
    <w:p>
      <w:pPr>
        <w:snapToGrid w:val="0"/>
        <w:spacing w:line="560" w:lineRule="exact"/>
        <w:ind w:firstLine="70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协会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收取的会费专款专用，全部用于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协会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章程规定的业务范围和事业发展，定期接受会员代表大会审查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条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协会会员应当按照本办法的规定缴纳会费。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第五条  单位会员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会费标准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如下：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1.会长、常务副会长、副会长单位每年缴纳会费20000元；</w:t>
      </w:r>
    </w:p>
    <w:p>
      <w:pPr>
        <w:snapToGrid w:val="0"/>
        <w:spacing w:line="560" w:lineRule="exact"/>
        <w:ind w:left="420" w:leftChars="200" w:firstLine="160" w:firstLineChars="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2.常务理事单位每年缴纳会费10000元；</w:t>
      </w:r>
    </w:p>
    <w:p>
      <w:pPr>
        <w:snapToGrid w:val="0"/>
        <w:spacing w:line="560" w:lineRule="exact"/>
        <w:ind w:left="420" w:leftChars="200" w:firstLine="160" w:firstLineChars="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.理事单位每年缴纳会费5000元；</w:t>
      </w:r>
    </w:p>
    <w:p>
      <w:pPr>
        <w:snapToGrid w:val="0"/>
        <w:spacing w:line="560" w:lineRule="exact"/>
        <w:ind w:left="420" w:leftChars="200" w:firstLine="160" w:firstLineChars="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.会员单位每年缴纳会费3000元。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第六条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会费按年度缴纳，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会员应于每年的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六月份前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向协会缴纳当年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度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会费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七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会员未及时足额缴纳会费的，协会应予以催交，催交3个月后仍未缴纳会费的，协会将限制其行使协会的会员权利，直至终止其会员资格。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第八条  单位会员连续足额缴纳会费的，其代表方可当选为理事、常务理事、副会长等。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第九条  会员因未按时缴纳会费被终止会员资格，补交会费后方可重新办理入会手续。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" w:hAnsi="仿宋" w:eastAsia="仿宋" w:cs="宋体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第十条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协会配备具有专业资格的会计人员，执行国家规定的财务管理制度，接受会员代表大会、登记管理机关和主管单位的监督和审计。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第十一条  协会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按照规定为会员出具由财政部门印（监）制的社会团体会费统一收据。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第十二条  本办法由协会秘书处负责解释。</w:t>
      </w:r>
    </w:p>
    <w:p>
      <w:pPr>
        <w:snapToGrid w:val="0"/>
        <w:spacing w:line="560" w:lineRule="exact"/>
        <w:ind w:firstLine="70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第十三条  本办法自2018年4月13日经第一届理事会第三次全体会议通过，自2018年4月13日起施行。原</w:t>
      </w:r>
      <w:r>
        <w:rPr>
          <w:rFonts w:hint="eastAsia" w:ascii="仿宋" w:hAnsi="仿宋" w:eastAsia="仿宋"/>
          <w:sz w:val="32"/>
          <w:szCs w:val="32"/>
        </w:rPr>
        <w:t>《内蒙古自治区工程建设协会会费缴纳管理办法（试行）》自本办法发布之日起同时废止。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322DB"/>
    <w:rsid w:val="6D535020"/>
    <w:rsid w:val="7D3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2018-04-20T08:52:00Z</dcterms:created>
  <dc:creator>Fa1r1406445456</dc:creator>
  <cp:lastModifiedBy>Fa1r1406445456</cp:lastModifiedBy>
  <dcterms:modified xsi:type="dcterms:W3CDTF">2018-04-20T08:55:05Z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