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Times New Roman" w:eastAsia="仿宋_GB2312" w:cs="Times New Roman"/>
          <w:color w:val="000000"/>
          <w:sz w:val="32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24"/>
        </w:rPr>
        <w:t>附件4</w:t>
      </w:r>
    </w:p>
    <w:p>
      <w:pPr>
        <w:widowControl/>
        <w:jc w:val="center"/>
        <w:rPr>
          <w:rFonts w:ascii="宋体" w:hAnsi="宋体" w:eastAsia="宋体" w:cs="宋体-18030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-18030"/>
          <w:b/>
          <w:color w:val="000000"/>
          <w:sz w:val="36"/>
          <w:szCs w:val="36"/>
        </w:rPr>
        <w:t>QC小组成果word版格式要求</w:t>
      </w:r>
    </w:p>
    <w:tbl>
      <w:tblPr>
        <w:tblStyle w:val="3"/>
        <w:tblpPr w:leftFromText="180" w:rightFromText="180" w:vertAnchor="text" w:horzAnchor="margin" w:tblpY="68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6" w:hRule="atLeast"/>
        </w:trPr>
        <w:tc>
          <w:tcPr>
            <w:tcW w:w="6771" w:type="dxa"/>
          </w:tcPr>
          <w:p>
            <w:pPr>
              <w:jc w:val="center"/>
              <w:rPr>
                <w:rFonts w:ascii="楷体_GB2312" w:hAnsi="Times New Roman" w:eastAsia="楷体_GB2312" w:cs="Times New Roman"/>
                <w:color w:val="000000"/>
                <w:sz w:val="28"/>
                <w:szCs w:val="24"/>
                <w:bdr w:val="single" w:color="auto" w:sz="4" w:space="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课题名称</w:t>
            </w:r>
            <w:r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: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居中</w:t>
            </w:r>
            <w:r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,2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宋加粗</w:t>
            </w:r>
          </w:p>
          <w:p>
            <w:pPr>
              <w:jc w:val="center"/>
              <w:rPr>
                <w:rFonts w:ascii="楷体" w:hAnsi="楷体" w:eastAsia="楷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xx公司xx QC小组</w:t>
            </w:r>
            <w:r>
              <w:rPr>
                <w:rFonts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:</w:t>
            </w: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居中，</w:t>
            </w:r>
            <w:r>
              <w:rPr>
                <w:rFonts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4</w:t>
            </w: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楷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24"/>
              </w:rPr>
            </w:pPr>
          </w:p>
          <w:p>
            <w:pPr>
              <w:spacing w:line="480" w:lineRule="exact"/>
              <w:ind w:right="312" w:firstLine="424" w:firstLineChars="202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（正文）×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×（正文）。</w:t>
            </w:r>
          </w:p>
          <w:p>
            <w:pPr>
              <w:ind w:right="312"/>
              <w:rPr>
                <w:rFonts w:ascii="宋体" w:hAnsi="Times New Roman" w:eastAsia="宋体" w:cs="Times New Roman"/>
                <w:color w:val="000000"/>
                <w:szCs w:val="24"/>
              </w:rPr>
            </w:pPr>
          </w:p>
          <w:p>
            <w:pPr>
              <w:ind w:right="312"/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正文格式：</w:t>
            </w:r>
          </w:p>
          <w:p>
            <w:pPr>
              <w:spacing w:line="400" w:lineRule="exact"/>
              <w:ind w:right="312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正文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号宋体；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小标题（如工程概况、选题理由等）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图表名称用小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黑，表格名称放在表格上方，图的名称放在图的下方；</w:t>
            </w:r>
          </w:p>
          <w:p>
            <w:pPr>
              <w:spacing w:line="400" w:lineRule="exact"/>
              <w:ind w:left="-3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图表中的字体根据图表大小而定，一般与正文相同，也可采用小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或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宋；</w:t>
            </w:r>
          </w:p>
          <w:p>
            <w:pPr>
              <w:ind w:firstLine="538" w:firstLineChars="247"/>
              <w:rPr>
                <w:rFonts w:ascii="楷体_GB2312" w:hAnsi="Times New Roman" w:eastAsia="楷体_GB2312" w:cs="Times New Roman"/>
                <w:color w:val="000000"/>
                <w:sz w:val="28"/>
                <w:szCs w:val="24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计量单位（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mm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、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kg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等）、时间（年月日）写法要统一。</w:t>
            </w:r>
          </w:p>
        </w:tc>
      </w:tr>
    </w:tbl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楷体" w:hAnsi="楷体" w:eastAsia="楷体" w:cs="Times New Roman"/>
          <w:color w:val="000000"/>
          <w:sz w:val="28"/>
          <w:szCs w:val="28"/>
        </w:rPr>
      </w:pPr>
    </w:p>
    <w:p>
      <w:pPr>
        <w:widowControl/>
        <w:spacing w:line="480" w:lineRule="exact"/>
        <w:ind w:right="-289"/>
        <w:rPr>
          <w:rFonts w:ascii="楷体" w:hAnsi="楷体" w:eastAsia="楷体" w:cs="Times New Roman"/>
          <w:color w:val="000000"/>
          <w:sz w:val="28"/>
          <w:szCs w:val="28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z w:val="24"/>
          <w:szCs w:val="24"/>
        </w:rPr>
        <w:t>大标题</w:t>
      </w:r>
    </w:p>
    <w:p>
      <w:pPr>
        <w:widowControl/>
        <w:spacing w:before="156" w:beforeLines="50" w:after="312" w:afterLines="100" w:line="480" w:lineRule="exact"/>
        <w:ind w:right="-289"/>
        <w:rPr>
          <w:rFonts w:ascii="楷体" w:hAnsi="楷体" w:eastAsia="楷体" w:cs="Times New Roman"/>
          <w:color w:val="000000"/>
          <w:sz w:val="24"/>
          <w:szCs w:val="24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z w:val="24"/>
          <w:szCs w:val="24"/>
        </w:rPr>
        <w:t>副标题</w:t>
      </w:r>
    </w:p>
    <w:p>
      <w:pPr>
        <w:widowControl/>
        <w:spacing w:before="156" w:beforeLines="50" w:after="312" w:afterLines="100" w:line="480" w:lineRule="exact"/>
        <w:ind w:right="74"/>
        <w:rPr>
          <w:rFonts w:ascii="楷体" w:hAnsi="楷体" w:eastAsia="楷体" w:cs="Times New Roman"/>
          <w:color w:val="000000"/>
          <w:sz w:val="24"/>
          <w:szCs w:val="24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pacing w:val="-4"/>
          <w:sz w:val="24"/>
          <w:szCs w:val="24"/>
        </w:rPr>
        <w:t>正文要求</w:t>
      </w:r>
    </w:p>
    <w:p>
      <w:pPr>
        <w:widowControl/>
        <w:spacing w:before="156" w:beforeLines="50" w:line="480" w:lineRule="exact"/>
        <w:ind w:right="74"/>
        <w:rPr>
          <w:rFonts w:ascii="楷体" w:hAnsi="楷体" w:eastAsia="楷体" w:cs="Times New Roman"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left="1202" w:right="72" w:hanging="1202" w:hangingChars="483"/>
        <w:rPr>
          <w:rFonts w:ascii="仿宋_GB2312" w:hAnsi="仿宋_GB2312" w:eastAsia="仿宋_GB2312" w:cs="仿宋_GB2312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>说 明</w:t>
      </w:r>
      <w:r>
        <w:rPr>
          <w:rFonts w:ascii="仿宋_GB2312" w:hAnsi="仿宋_GB2312" w:eastAsia="仿宋_GB2312" w:cs="仿宋_GB2312"/>
          <w:b/>
          <w:color w:val="000000"/>
          <w:spacing w:val="4"/>
          <w:sz w:val="24"/>
          <w:szCs w:val="24"/>
        </w:rPr>
        <w:t>:</w:t>
      </w: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1.本文档采用Word格式，页面设置为A4（21×29.7cm），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页边距约2cm，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单倍行距，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竖排。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2.文档大小限30M（包括图表、照片、附件等）。</w:t>
      </w:r>
    </w:p>
    <w:p>
      <w:pPr>
        <w:spacing w:line="440" w:lineRule="exact"/>
        <w:ind w:left="709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3.“XX公司XX QC小组”中的公司名称要全称。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4.图文清晰，字号、图表、符号、计量均符合上述规定。</w:t>
      </w:r>
    </w:p>
    <w:p>
      <w:pPr>
        <w:widowControl/>
        <w:spacing w:line="440" w:lineRule="exact"/>
        <w:ind w:left="142" w:right="72" w:firstLine="520" w:firstLineChars="210"/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</w:pPr>
    </w:p>
    <w:p>
      <w:pPr>
        <w:widowControl/>
        <w:spacing w:line="440" w:lineRule="exact"/>
        <w:ind w:left="142" w:right="72" w:firstLine="520" w:firstLineChars="210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本表（1份）于12月25日前由申报单位寄送至内蒙古自治区工程建设协会（呼和浩特市赛罕区鄂尔多斯大街东段内蒙古电力勘测设计院西楼7层712室；电话：0</w:t>
      </w:r>
      <w:r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  <w:t>471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-5306163、5206530；E-mail: nmggcjsxh@sina.com；质量部QQ群：232845528）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45EE"/>
    <w:rsid w:val="5D5545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2018-11-22T03:46:00Z</dcterms:created>
  <dc:creator>Fa1r1406445456</dc:creator>
  <cp:lastModifiedBy>Fa1r1406445456</cp:lastModifiedBy>
  <dcterms:modified xsi:type="dcterms:W3CDTF">2018-11-22T03:58:39Z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