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CA342D" w:rsidRDefault="00CA342D" w:rsidP="005C4EE7">
      <w:pPr>
        <w:widowControl/>
        <w:adjustRightInd w:val="0"/>
        <w:snapToGrid w:val="0"/>
        <w:spacing w:beforeLines="100" w:line="560" w:lineRule="exact"/>
        <w:ind w:rightChars="26" w:right="55"/>
        <w:jc w:val="center"/>
        <w:rPr>
          <w:rFonts w:ascii="仿宋_GB2312" w:eastAsia="仿宋_GB2312"/>
          <w:b/>
          <w:bCs/>
          <w:sz w:val="44"/>
          <w:szCs w:val="44"/>
        </w:rPr>
      </w:pPr>
      <w:r w:rsidRPr="0040594D">
        <w:rPr>
          <w:rFonts w:ascii="仿宋_GB2312" w:eastAsia="仿宋_GB2312" w:hint="eastAsia"/>
          <w:b/>
          <w:bCs/>
          <w:sz w:val="44"/>
          <w:szCs w:val="44"/>
        </w:rPr>
        <w:t>2018年度内蒙古自治区工程建设QC小组</w:t>
      </w:r>
    </w:p>
    <w:p w:rsidR="00CA342D" w:rsidRPr="0040594D" w:rsidRDefault="00CA342D" w:rsidP="00CA342D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/>
          <w:b/>
          <w:bCs/>
          <w:sz w:val="44"/>
          <w:szCs w:val="44"/>
        </w:rPr>
      </w:pPr>
      <w:r w:rsidRPr="0040594D">
        <w:rPr>
          <w:rFonts w:ascii="仿宋_GB2312" w:eastAsia="仿宋_GB2312" w:hint="eastAsia"/>
          <w:b/>
          <w:bCs/>
          <w:sz w:val="44"/>
          <w:szCs w:val="44"/>
        </w:rPr>
        <w:t>活动优秀企业名单</w:t>
      </w: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（共8家，排名不分先后）</w:t>
      </w: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序号                  企业名称  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4E1CB9">
        <w:rPr>
          <w:rFonts w:ascii="仿宋_GB2312" w:eastAsia="仿宋_GB2312" w:hAnsi="仿宋_GB2312" w:cs="仿宋_GB2312" w:hint="eastAsia"/>
          <w:sz w:val="32"/>
          <w:szCs w:val="32"/>
        </w:rPr>
        <w:t>内蒙古第三电力建设工程有限责任公司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4E1CB9">
        <w:rPr>
          <w:rFonts w:ascii="仿宋_GB2312" w:eastAsia="仿宋_GB2312" w:hAnsi="仿宋_GB2312" w:cs="仿宋_GB2312" w:hint="eastAsia"/>
          <w:sz w:val="32"/>
          <w:szCs w:val="32"/>
        </w:rPr>
        <w:t>赤峰正翔建筑工程有限公司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内蒙古润得建设集团有限公司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内蒙古中亿建筑有限公司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赤峰永成建设集团有限公司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赤峰天拓市政建设工程有限公司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内蒙古中环市政工程有限公司</w:t>
      </w:r>
    </w:p>
    <w:p w:rsidR="00CA342D" w:rsidRDefault="00CA342D" w:rsidP="00CA342D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内蒙古巨华集团大华建筑安装有限公司</w:t>
      </w: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CA342D" w:rsidRDefault="00CA342D" w:rsidP="00CA342D">
      <w:pPr>
        <w:widowControl/>
        <w:adjustRightInd w:val="0"/>
        <w:snapToGrid w:val="0"/>
        <w:spacing w:line="560" w:lineRule="exact"/>
        <w:ind w:rightChars="26" w:right="55"/>
        <w:rPr>
          <w:rFonts w:ascii="仿宋_GB2312" w:eastAsia="仿宋_GB2312" w:hAnsi="仿宋_GB2312" w:cs="仿宋_GB2312"/>
          <w:sz w:val="32"/>
          <w:szCs w:val="32"/>
        </w:rPr>
      </w:pPr>
    </w:p>
    <w:p w:rsidR="00FD1982" w:rsidRPr="00CA342D" w:rsidRDefault="00FD1982"/>
    <w:sectPr w:rsidR="00FD1982" w:rsidRPr="00CA342D" w:rsidSect="00FD1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53" w:rsidRDefault="00B53F53" w:rsidP="005C4EE7">
      <w:r>
        <w:separator/>
      </w:r>
    </w:p>
  </w:endnote>
  <w:endnote w:type="continuationSeparator" w:id="1">
    <w:p w:rsidR="00B53F53" w:rsidRDefault="00B53F53" w:rsidP="005C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53" w:rsidRDefault="00B53F53" w:rsidP="005C4EE7">
      <w:r>
        <w:separator/>
      </w:r>
    </w:p>
  </w:footnote>
  <w:footnote w:type="continuationSeparator" w:id="1">
    <w:p w:rsidR="00B53F53" w:rsidRDefault="00B53F53" w:rsidP="005C4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822D"/>
    <w:multiLevelType w:val="singleLevel"/>
    <w:tmpl w:val="5A2F82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42D"/>
    <w:rsid w:val="005C4EE7"/>
    <w:rsid w:val="00B53F53"/>
    <w:rsid w:val="00CA342D"/>
    <w:rsid w:val="00D40C1C"/>
    <w:rsid w:val="00FD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D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EE7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EE7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2019-01-17T09:35:00Z</dcterms:created>
  <dcterms:modified xsi:type="dcterms:W3CDTF">2019-01-17T09:35:00Z</dcterms:modified>
</cp:coreProperties>
</file>