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Arial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Arial"/>
          <w:sz w:val="32"/>
          <w:szCs w:val="32"/>
        </w:rPr>
        <w:t>附件1</w:t>
      </w:r>
    </w:p>
    <w:p>
      <w:pPr>
        <w:adjustRightInd w:val="0"/>
        <w:snapToGrid w:val="0"/>
        <w:jc w:val="left"/>
        <w:rPr>
          <w:rFonts w:ascii="仿宋" w:hAnsi="仿宋" w:eastAsia="仿宋" w:cs="Arial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 w:cs="Arial"/>
          <w:b/>
          <w:sz w:val="44"/>
          <w:szCs w:val="44"/>
        </w:rPr>
      </w:pPr>
      <w:r>
        <w:rPr>
          <w:rFonts w:hint="eastAsia" w:ascii="宋体" w:hAnsi="宋体" w:cs="Arial"/>
          <w:b/>
          <w:sz w:val="44"/>
          <w:szCs w:val="44"/>
        </w:rPr>
        <w:t>“</w:t>
      </w:r>
      <w:r>
        <w:rPr>
          <w:rFonts w:ascii="宋体" w:hAnsi="宋体" w:cs="Arial"/>
          <w:b/>
          <w:sz w:val="44"/>
          <w:szCs w:val="44"/>
        </w:rPr>
        <w:t>内蒙古自治区</w:t>
      </w:r>
      <w:r>
        <w:rPr>
          <w:rFonts w:hint="eastAsia" w:ascii="宋体" w:hAnsi="宋体" w:cs="Arial"/>
          <w:b/>
          <w:sz w:val="44"/>
          <w:szCs w:val="44"/>
        </w:rPr>
        <w:t>先进招标代理机构”</w:t>
      </w:r>
    </w:p>
    <w:p>
      <w:pPr>
        <w:adjustRightInd w:val="0"/>
        <w:snapToGrid w:val="0"/>
        <w:jc w:val="center"/>
        <w:rPr>
          <w:rFonts w:ascii="宋体" w:hAnsi="宋体" w:cs="Arial"/>
          <w:b/>
          <w:sz w:val="44"/>
          <w:szCs w:val="44"/>
        </w:rPr>
      </w:pPr>
      <w:r>
        <w:rPr>
          <w:rFonts w:hint="eastAsia" w:ascii="宋体" w:hAnsi="宋体" w:cs="Arial"/>
          <w:b/>
          <w:sz w:val="44"/>
          <w:szCs w:val="44"/>
        </w:rPr>
        <w:t>评选管理办法</w:t>
      </w:r>
    </w:p>
    <w:p>
      <w:pPr>
        <w:adjustRightInd w:val="0"/>
        <w:snapToGrid w:val="0"/>
        <w:jc w:val="center"/>
        <w:rPr>
          <w:rFonts w:ascii="Arial" w:hAnsi="Arial" w:eastAsia="楷体" w:cs="Arial"/>
          <w:sz w:val="18"/>
          <w:szCs w:val="18"/>
        </w:rPr>
      </w:pP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为规范内蒙古自治区内工程建设项目招标代理机构行为，推进招标代理机构信用体系建设，强化招标投标活动事中、事后监管，完善“守信激励、失信惩戒”机制，促进行业健康发展，根据《中华人民共和国招标投标法》、《中华人民共和国招标投标法实施条例》、国务院《社会信用体系建设规划纲要（2014-2020）》及住房和城乡建设部《建筑市场信用管理暂行办法》等有关规定，制定本办法。</w:t>
      </w:r>
      <w:r>
        <w:rPr>
          <w:rFonts w:hint="eastAsia" w:ascii="仿宋" w:hAnsi="仿宋" w:eastAsia="仿宋" w:cs="Arial"/>
          <w:sz w:val="32"/>
          <w:szCs w:val="32"/>
        </w:rPr>
        <w:t>在全区范围内开展 “内蒙古自治区先进招标代理机构”评优选先工作</w:t>
      </w:r>
      <w:r>
        <w:rPr>
          <w:rFonts w:ascii="仿宋" w:hAnsi="仿宋" w:eastAsia="仿宋" w:cs="Arial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第一条 评选原则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  <w:highlight w:val="yellow"/>
        </w:rPr>
      </w:pPr>
      <w:r>
        <w:rPr>
          <w:rFonts w:hint="eastAsia" w:ascii="仿宋_GB2312" w:hAnsi="BatangChe" w:eastAsia="仿宋_GB2312"/>
          <w:kern w:val="0"/>
          <w:sz w:val="32"/>
          <w:szCs w:val="32"/>
        </w:rPr>
        <w:t>评选活动按照公开公正、统一标准的原则，由内蒙古自治区工程建设协会（以下简称工程建设协会）主办，每两年为一评选周期、每期评选一次（具体时间以评选通知规定为准）。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第二条 申报参评对象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为积极、稳妥地推进工作，</w:t>
      </w:r>
      <w:r>
        <w:rPr>
          <w:rFonts w:ascii="仿宋" w:hAnsi="仿宋" w:eastAsia="仿宋" w:cs="Arial"/>
          <w:sz w:val="32"/>
          <w:szCs w:val="32"/>
        </w:rPr>
        <w:t>参评的</w:t>
      </w:r>
      <w:r>
        <w:rPr>
          <w:rFonts w:hint="eastAsia" w:ascii="仿宋" w:hAnsi="仿宋" w:eastAsia="仿宋" w:cs="Arial"/>
          <w:sz w:val="32"/>
          <w:szCs w:val="32"/>
        </w:rPr>
        <w:t>工程建设项目</w:t>
      </w:r>
      <w:r>
        <w:rPr>
          <w:rFonts w:ascii="仿宋" w:hAnsi="仿宋" w:eastAsia="仿宋" w:cs="Arial"/>
          <w:sz w:val="32"/>
          <w:szCs w:val="32"/>
        </w:rPr>
        <w:t>招标代理机构应当在工商行政主管部门注册登记，营业执照登记经营范围应包含招标代理服务。</w:t>
      </w:r>
      <w:r>
        <w:rPr>
          <w:rFonts w:hint="eastAsia" w:ascii="仿宋" w:hAnsi="仿宋" w:eastAsia="仿宋" w:cs="Arial"/>
          <w:sz w:val="32"/>
          <w:szCs w:val="32"/>
        </w:rPr>
        <w:t>申报单位必须是工程建设协会会员单位，分支机构不得单独参评。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</w:t>
      </w:r>
      <w:r>
        <w:rPr>
          <w:rFonts w:hint="eastAsia" w:ascii="仿宋" w:hAnsi="仿宋" w:eastAsia="仿宋" w:cs="Arial"/>
          <w:sz w:val="32"/>
          <w:szCs w:val="32"/>
        </w:rPr>
        <w:t>三</w:t>
      </w:r>
      <w:r>
        <w:rPr>
          <w:rFonts w:ascii="仿宋" w:hAnsi="仿宋" w:eastAsia="仿宋" w:cs="Arial"/>
          <w:sz w:val="32"/>
          <w:szCs w:val="32"/>
        </w:rPr>
        <w:t>条 遵循原则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评选</w:t>
      </w:r>
      <w:r>
        <w:rPr>
          <w:rFonts w:ascii="仿宋" w:hAnsi="仿宋" w:eastAsia="仿宋" w:cs="Arial"/>
          <w:sz w:val="32"/>
          <w:szCs w:val="32"/>
        </w:rPr>
        <w:t>工作遵循公开、公平、公正、诚实信用和标准统一的原则</w:t>
      </w:r>
      <w:r>
        <w:rPr>
          <w:rFonts w:hint="eastAsia" w:ascii="仿宋" w:hAnsi="仿宋" w:eastAsia="仿宋" w:cs="Arial"/>
          <w:sz w:val="32"/>
          <w:szCs w:val="32"/>
        </w:rPr>
        <w:t>，由</w:t>
      </w:r>
      <w:r>
        <w:rPr>
          <w:rFonts w:ascii="仿宋" w:hAnsi="仿宋" w:eastAsia="仿宋" w:cs="Arial"/>
          <w:sz w:val="32"/>
          <w:szCs w:val="32"/>
        </w:rPr>
        <w:t>工程建设协会负责组织实施。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评选活动采取自愿申报，由工程建设协会组织评选、公示、监督并发布。申请单位需填写《“内蒙古自治区先进招标代理机构”申报材料》</w:t>
      </w:r>
      <w:r>
        <w:rPr>
          <w:rFonts w:hint="eastAsia" w:ascii="仿宋_GB2312" w:hAnsi="BatangChe" w:eastAsia="仿宋_GB2312"/>
          <w:kern w:val="0"/>
          <w:sz w:val="32"/>
          <w:szCs w:val="32"/>
        </w:rPr>
        <w:t>（附件2），并按《“内蒙古自治区先进招标代理机构”评选标准》（附件3）</w:t>
      </w:r>
      <w:r>
        <w:rPr>
          <w:rFonts w:hint="eastAsia" w:ascii="仿宋" w:hAnsi="仿宋" w:eastAsia="仿宋" w:cs="Arial"/>
          <w:sz w:val="32"/>
          <w:szCs w:val="32"/>
        </w:rPr>
        <w:t>规定的各项评选指标提供相关材料，申报单位对所申报材料真实性负责，不得弄虚作假。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第四条 评选基本条件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1. 具备与企业经营业务范围，招标业务范围和完成业务量相适应的组织机构及固定的办公场所。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2. 领导班子团结务实、廉洁自律、勇于创新，有较强的凝聚力与责任感，积极参与党建活动。有健全的内部管理制度，企业管理良好，在招投标活动中有监督、制约机制，分工、职责明确。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3. 有与完成企业经营范围和招投标业务范围相适应的专职技术人员，专业结构合理。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4. 专业技术人员齐备、素质良好，熟悉招标投标法律法规，正确理解和掌握招投标程序和方法，未出现重大差错。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5. 能认真贯彻执行国家、自治区有关招投标法律法规和规范性文件。职业道德良好，遵守行规行约，公平竞争，诚信经营。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6. </w:t>
      </w:r>
      <w:r>
        <w:rPr>
          <w:rFonts w:ascii="仿宋" w:hAnsi="仿宋" w:eastAsia="仿宋" w:cs="Arial"/>
          <w:sz w:val="32"/>
          <w:szCs w:val="32"/>
        </w:rPr>
        <w:t>自觉维护行业利益，重视社会效益，热心支持公益事业</w:t>
      </w:r>
      <w:r>
        <w:rPr>
          <w:rFonts w:hint="eastAsia" w:ascii="仿宋" w:hAnsi="仿宋" w:eastAsia="仿宋" w:cs="Arial"/>
          <w:sz w:val="32"/>
          <w:szCs w:val="32"/>
        </w:rPr>
        <w:t>。按时足额交纳会费，履行会员义务。</w:t>
      </w:r>
      <w:r>
        <w:rPr>
          <w:rFonts w:ascii="仿宋" w:hAnsi="仿宋" w:eastAsia="仿宋" w:cs="Arial"/>
          <w:sz w:val="32"/>
          <w:szCs w:val="32"/>
        </w:rPr>
        <w:t>积极参加</w:t>
      </w:r>
      <w:r>
        <w:rPr>
          <w:rFonts w:hint="eastAsia" w:ascii="仿宋" w:hAnsi="仿宋" w:eastAsia="仿宋" w:cs="Arial"/>
          <w:sz w:val="32"/>
          <w:szCs w:val="32"/>
        </w:rPr>
        <w:t>各级行业协会组织的活动，支持行业协会工作。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第五条 激励和约束措施 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对入选的“内蒙古自治区先进招标代理机构”实行动态管理，对有失信行为的单位限期改正，对严重失信的撤销其荣誉称号并收回证书。对存在以上行为的单位将在相关媒体上公示并进行不良行为记录，且两年内不得参加自治区和全国行业内评优选先活动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</w:t>
      </w:r>
      <w:r>
        <w:rPr>
          <w:rFonts w:hint="eastAsia" w:ascii="仿宋" w:hAnsi="仿宋" w:eastAsia="仿宋" w:cs="Arial"/>
          <w:sz w:val="32"/>
          <w:szCs w:val="32"/>
        </w:rPr>
        <w:t>六</w:t>
      </w:r>
      <w:r>
        <w:rPr>
          <w:rFonts w:ascii="仿宋" w:hAnsi="仿宋" w:eastAsia="仿宋" w:cs="Arial"/>
          <w:sz w:val="32"/>
          <w:szCs w:val="32"/>
        </w:rPr>
        <w:t>条</w:t>
      </w:r>
      <w:r>
        <w:rPr>
          <w:rFonts w:hint="eastAsia" w:ascii="仿宋" w:hAnsi="仿宋" w:eastAsia="仿宋" w:cs="Arial"/>
          <w:sz w:val="32"/>
          <w:szCs w:val="32"/>
        </w:rPr>
        <w:t xml:space="preserve"> </w:t>
      </w:r>
      <w:r>
        <w:rPr>
          <w:rFonts w:ascii="仿宋" w:hAnsi="仿宋" w:eastAsia="仿宋" w:cs="Arial"/>
          <w:sz w:val="32"/>
          <w:szCs w:val="32"/>
        </w:rPr>
        <w:t>申报材料及评选标</w:t>
      </w:r>
      <w:r>
        <w:rPr>
          <w:rFonts w:hint="eastAsia" w:ascii="仿宋" w:hAnsi="仿宋" w:eastAsia="仿宋" w:cs="Arial"/>
          <w:sz w:val="32"/>
          <w:szCs w:val="32"/>
        </w:rPr>
        <w:t>准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  <w:highlight w:val="yellow"/>
        </w:rPr>
      </w:pPr>
      <w:r>
        <w:rPr>
          <w:rFonts w:ascii="仿宋" w:hAnsi="仿宋" w:eastAsia="仿宋" w:cs="Arial"/>
          <w:sz w:val="32"/>
          <w:szCs w:val="32"/>
        </w:rPr>
        <w:t>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活动采取自愿申报，由工程建设协会统一组织，申请人需填写《</w:t>
      </w:r>
      <w:bookmarkStart w:id="0" w:name="OLE_LINK1"/>
      <w:r>
        <w:rPr>
          <w:rFonts w:ascii="仿宋" w:hAnsi="仿宋" w:eastAsia="仿宋" w:cs="Arial"/>
          <w:sz w:val="32"/>
          <w:szCs w:val="32"/>
        </w:rPr>
        <w:t>“</w:t>
      </w:r>
      <w:r>
        <w:rPr>
          <w:rFonts w:hint="eastAsia" w:ascii="仿宋" w:hAnsi="仿宋" w:eastAsia="仿宋" w:cs="Arial"/>
          <w:sz w:val="32"/>
          <w:szCs w:val="32"/>
        </w:rPr>
        <w:t>内蒙古自治区先进招标代理机构”</w:t>
      </w:r>
      <w:r>
        <w:rPr>
          <w:rFonts w:ascii="仿宋" w:hAnsi="仿宋" w:eastAsia="仿宋" w:cs="Arial"/>
          <w:sz w:val="32"/>
          <w:szCs w:val="32"/>
        </w:rPr>
        <w:t>评</w:t>
      </w:r>
      <w:bookmarkEnd w:id="0"/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申报材料》，工程建设协会将</w:t>
      </w:r>
      <w:r>
        <w:rPr>
          <w:rFonts w:hint="eastAsia" w:ascii="仿宋" w:hAnsi="仿宋" w:eastAsia="仿宋" w:cs="Arial"/>
          <w:sz w:val="32"/>
          <w:szCs w:val="32"/>
        </w:rPr>
        <w:t>组织</w:t>
      </w:r>
      <w:r>
        <w:rPr>
          <w:rFonts w:ascii="仿宋" w:hAnsi="仿宋" w:eastAsia="仿宋" w:cs="Arial"/>
          <w:sz w:val="32"/>
          <w:szCs w:val="32"/>
        </w:rPr>
        <w:t>专家委员会按照《“</w:t>
      </w:r>
      <w:r>
        <w:rPr>
          <w:rFonts w:hint="eastAsia" w:ascii="仿宋" w:hAnsi="仿宋" w:eastAsia="仿宋" w:cs="Arial"/>
          <w:sz w:val="32"/>
          <w:szCs w:val="32"/>
        </w:rPr>
        <w:t>内蒙古自治区先进招标代理机构”</w:t>
      </w:r>
      <w:r>
        <w:rPr>
          <w:rFonts w:ascii="仿宋" w:hAnsi="仿宋" w:eastAsia="仿宋" w:cs="Arial"/>
          <w:sz w:val="32"/>
          <w:szCs w:val="32"/>
        </w:rPr>
        <w:t>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标准》对所有申报材料进行评审。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申请人应对所报材料真实性负责，</w:t>
      </w:r>
      <w:r>
        <w:rPr>
          <w:rFonts w:hint="eastAsia" w:ascii="仿宋" w:hAnsi="仿宋" w:eastAsia="仿宋" w:cs="Arial"/>
          <w:sz w:val="32"/>
          <w:szCs w:val="32"/>
        </w:rPr>
        <w:t>不</w:t>
      </w:r>
      <w:r>
        <w:rPr>
          <w:rFonts w:ascii="仿宋" w:hAnsi="仿宋" w:eastAsia="仿宋" w:cs="Arial"/>
          <w:sz w:val="32"/>
          <w:szCs w:val="32"/>
        </w:rPr>
        <w:t>得弄虚作假</w:t>
      </w:r>
      <w:r>
        <w:rPr>
          <w:rFonts w:hint="eastAsia" w:ascii="仿宋" w:hAnsi="仿宋" w:eastAsia="仿宋" w:cs="Arial"/>
          <w:sz w:val="32"/>
          <w:szCs w:val="32"/>
        </w:rPr>
        <w:t>，若存在弄虚作假行为，将直接取消参评资格</w:t>
      </w:r>
      <w:r>
        <w:rPr>
          <w:rFonts w:ascii="仿宋" w:hAnsi="仿宋" w:eastAsia="仿宋" w:cs="Arial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（一）</w:t>
      </w:r>
      <w:r>
        <w:rPr>
          <w:rFonts w:ascii="仿宋" w:hAnsi="仿宋" w:eastAsia="仿宋" w:cs="Arial"/>
          <w:sz w:val="32"/>
          <w:szCs w:val="32"/>
        </w:rPr>
        <w:t>申报材料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1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企业</w:t>
      </w:r>
      <w:r>
        <w:rPr>
          <w:rFonts w:ascii="仿宋" w:hAnsi="仿宋" w:eastAsia="仿宋" w:cs="Arial"/>
          <w:sz w:val="32"/>
          <w:szCs w:val="32"/>
        </w:rPr>
        <w:t>基本信息</w:t>
      </w:r>
      <w:r>
        <w:rPr>
          <w:rFonts w:hint="eastAsia" w:ascii="仿宋" w:hAnsi="仿宋" w:eastAsia="仿宋" w:cs="Arial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企业营业执照（复印件加盖</w:t>
      </w:r>
      <w:r>
        <w:rPr>
          <w:rFonts w:ascii="仿宋" w:hAnsi="仿宋" w:eastAsia="仿宋" w:cs="Arial"/>
          <w:sz w:val="32"/>
          <w:szCs w:val="32"/>
        </w:rPr>
        <w:t>印章</w:t>
      </w:r>
      <w:r>
        <w:rPr>
          <w:rFonts w:hint="eastAsia" w:ascii="仿宋" w:hAnsi="仿宋" w:eastAsia="仿宋" w:cs="Arial"/>
          <w:sz w:val="32"/>
          <w:szCs w:val="32"/>
        </w:rPr>
        <w:t>）；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3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2</w:t>
      </w:r>
      <w:r>
        <w:rPr>
          <w:rFonts w:ascii="仿宋" w:hAnsi="仿宋" w:eastAsia="仿宋" w:cs="Arial"/>
          <w:sz w:val="32"/>
          <w:szCs w:val="32"/>
        </w:rPr>
        <w:t>018</w:t>
      </w:r>
      <w:r>
        <w:rPr>
          <w:rFonts w:hint="eastAsia" w:ascii="仿宋" w:hAnsi="仿宋" w:eastAsia="仿宋" w:cs="Arial"/>
          <w:sz w:val="32"/>
          <w:szCs w:val="32"/>
        </w:rPr>
        <w:t>、2</w:t>
      </w:r>
      <w:r>
        <w:rPr>
          <w:rFonts w:ascii="仿宋" w:hAnsi="仿宋" w:eastAsia="仿宋" w:cs="Arial"/>
          <w:sz w:val="32"/>
          <w:szCs w:val="32"/>
        </w:rPr>
        <w:t>019</w:t>
      </w:r>
      <w:r>
        <w:rPr>
          <w:rFonts w:hint="eastAsia" w:ascii="仿宋" w:hAnsi="仿宋" w:eastAsia="仿宋" w:cs="Arial"/>
          <w:sz w:val="32"/>
          <w:szCs w:val="32"/>
        </w:rPr>
        <w:t>年度财务审计报告（复印件加盖</w:t>
      </w:r>
      <w:r>
        <w:rPr>
          <w:rFonts w:ascii="仿宋" w:hAnsi="仿宋" w:eastAsia="仿宋" w:cs="Arial"/>
          <w:sz w:val="32"/>
          <w:szCs w:val="32"/>
        </w:rPr>
        <w:t>印章</w:t>
      </w:r>
      <w:r>
        <w:rPr>
          <w:rFonts w:hint="eastAsia" w:ascii="仿宋" w:hAnsi="仿宋" w:eastAsia="仿宋" w:cs="Arial"/>
          <w:sz w:val="32"/>
          <w:szCs w:val="32"/>
        </w:rPr>
        <w:t>）；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4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内部管理制度（复印件）；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5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企业从业人员资格证书（复印件）；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6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劳动保险缴费凭证（复印件）；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7. 近两年（201</w:t>
      </w:r>
      <w:r>
        <w:rPr>
          <w:rFonts w:ascii="仿宋" w:hAnsi="仿宋" w:eastAsia="仿宋" w:cs="Arial"/>
          <w:sz w:val="32"/>
          <w:szCs w:val="32"/>
        </w:rPr>
        <w:t>8</w:t>
      </w:r>
      <w:r>
        <w:rPr>
          <w:rFonts w:hint="eastAsia" w:ascii="仿宋" w:hAnsi="仿宋" w:eastAsia="仿宋" w:cs="Arial"/>
          <w:sz w:val="32"/>
          <w:szCs w:val="32"/>
        </w:rPr>
        <w:t>年</w:t>
      </w:r>
      <w:r>
        <w:rPr>
          <w:rFonts w:ascii="仿宋" w:hAnsi="仿宋" w:eastAsia="仿宋" w:cs="Arial"/>
          <w:sz w:val="32"/>
          <w:szCs w:val="32"/>
        </w:rPr>
        <w:t>6</w:t>
      </w:r>
      <w:r>
        <w:rPr>
          <w:rFonts w:hint="eastAsia" w:ascii="仿宋" w:hAnsi="仿宋" w:eastAsia="仿宋" w:cs="Arial"/>
          <w:sz w:val="32"/>
          <w:szCs w:val="32"/>
        </w:rPr>
        <w:t>月1日至20</w:t>
      </w:r>
      <w:r>
        <w:rPr>
          <w:rFonts w:ascii="仿宋" w:hAnsi="仿宋" w:eastAsia="仿宋" w:cs="Arial"/>
          <w:sz w:val="32"/>
          <w:szCs w:val="32"/>
        </w:rPr>
        <w:t>20</w:t>
      </w:r>
      <w:r>
        <w:rPr>
          <w:rFonts w:hint="eastAsia" w:ascii="仿宋" w:hAnsi="仿宋" w:eastAsia="仿宋" w:cs="Arial"/>
          <w:sz w:val="32"/>
          <w:szCs w:val="32"/>
        </w:rPr>
        <w:t>年</w:t>
      </w:r>
      <w:r>
        <w:rPr>
          <w:rFonts w:ascii="仿宋" w:hAnsi="仿宋" w:eastAsia="仿宋" w:cs="Arial"/>
          <w:sz w:val="32"/>
          <w:szCs w:val="32"/>
        </w:rPr>
        <w:t>7</w:t>
      </w:r>
      <w:r>
        <w:rPr>
          <w:rFonts w:hint="eastAsia" w:ascii="仿宋" w:hAnsi="仿宋" w:eastAsia="仿宋" w:cs="Arial"/>
          <w:sz w:val="32"/>
          <w:szCs w:val="32"/>
        </w:rPr>
        <w:t>月</w:t>
      </w:r>
      <w:r>
        <w:rPr>
          <w:rFonts w:ascii="仿宋" w:hAnsi="仿宋" w:eastAsia="仿宋" w:cs="Arial"/>
          <w:sz w:val="32"/>
          <w:szCs w:val="32"/>
        </w:rPr>
        <w:t>31</w:t>
      </w:r>
      <w:r>
        <w:rPr>
          <w:rFonts w:hint="eastAsia" w:ascii="仿宋" w:hAnsi="仿宋" w:eastAsia="仿宋" w:cs="Arial"/>
          <w:sz w:val="32"/>
          <w:szCs w:val="32"/>
        </w:rPr>
        <w:t>日）代理业绩清单、招标代理委托合同、中标通知书（复印件）；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8. 近两年建设行业获奖证书（复印件）；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9. 企业认为需提供的其他资料。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</w:t>
      </w:r>
      <w:r>
        <w:rPr>
          <w:rFonts w:hint="eastAsia" w:ascii="仿宋" w:hAnsi="仿宋" w:eastAsia="仿宋" w:cs="Arial"/>
          <w:sz w:val="32"/>
          <w:szCs w:val="32"/>
        </w:rPr>
        <w:t>二</w:t>
      </w:r>
      <w:r>
        <w:rPr>
          <w:rFonts w:ascii="仿宋" w:hAnsi="仿宋" w:eastAsia="仿宋" w:cs="Arial"/>
          <w:sz w:val="32"/>
          <w:szCs w:val="32"/>
        </w:rPr>
        <w:t>）</w:t>
      </w:r>
      <w:r>
        <w:rPr>
          <w:rFonts w:hint="eastAsia" w:ascii="仿宋" w:hAnsi="仿宋" w:eastAsia="仿宋" w:cs="Arial"/>
          <w:sz w:val="32"/>
          <w:szCs w:val="32"/>
        </w:rPr>
        <w:t>荣誉称号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“内蒙古自治区先进招标代理机构” 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</w:t>
      </w:r>
      <w:r>
        <w:rPr>
          <w:rFonts w:hint="eastAsia" w:ascii="仿宋" w:hAnsi="仿宋" w:eastAsia="仿宋" w:cs="Arial"/>
          <w:sz w:val="32"/>
          <w:szCs w:val="32"/>
        </w:rPr>
        <w:t>三</w:t>
      </w:r>
      <w:r>
        <w:rPr>
          <w:rFonts w:ascii="仿宋" w:hAnsi="仿宋" w:eastAsia="仿宋" w:cs="Arial"/>
          <w:sz w:val="32"/>
          <w:szCs w:val="32"/>
        </w:rPr>
        <w:t>）评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程序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1.</w:t>
      </w:r>
      <w:r>
        <w:rPr>
          <w:rFonts w:ascii="仿宋" w:hAnsi="仿宋" w:eastAsia="仿宋" w:cs="Arial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sz w:val="32"/>
          <w:szCs w:val="32"/>
        </w:rPr>
        <w:t>评审委员会设在工程建设协会秘书处，负责活动的开展组织协调工作。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评审委员会由工程建设协会招标代理专委会主任、副主任及评选专家组成，评选专家由工程建设协会专家库中随机抽取产生；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2.</w:t>
      </w:r>
      <w:r>
        <w:rPr>
          <w:rFonts w:ascii="仿宋" w:hAnsi="仿宋" w:eastAsia="仿宋" w:cs="Arial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sz w:val="32"/>
          <w:szCs w:val="32"/>
        </w:rPr>
        <w:t>工程建设协会秘书处接收申报材料并核验原件；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3.</w:t>
      </w:r>
      <w:r>
        <w:rPr>
          <w:rFonts w:ascii="仿宋" w:hAnsi="仿宋" w:eastAsia="仿宋" w:cs="Arial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sz w:val="32"/>
          <w:szCs w:val="32"/>
        </w:rPr>
        <w:t>评审委员会对申报材料进行评审，并出具评审意见；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4.</w:t>
      </w:r>
      <w:r>
        <w:rPr>
          <w:rFonts w:ascii="仿宋" w:hAnsi="仿宋" w:eastAsia="仿宋" w:cs="Arial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sz w:val="32"/>
          <w:szCs w:val="32"/>
        </w:rPr>
        <w:t>工程建设协会招标代理专委会依据初评审意见组织复审评选；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5.</w:t>
      </w:r>
      <w:r>
        <w:rPr>
          <w:rFonts w:ascii="仿宋" w:hAnsi="仿宋" w:eastAsia="仿宋" w:cs="Arial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sz w:val="32"/>
          <w:szCs w:val="32"/>
        </w:rPr>
        <w:t>评选结果将在工程建设协会官网平台及相关媒体予以公示5个工作日，征询有关管理部门意见，并接受社会各界的监督；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6.</w:t>
      </w:r>
      <w:r>
        <w:rPr>
          <w:rFonts w:ascii="仿宋" w:hAnsi="仿宋" w:eastAsia="仿宋" w:cs="Arial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sz w:val="32"/>
          <w:szCs w:val="32"/>
        </w:rPr>
        <w:t xml:space="preserve">公示期满后公布评选结果，向获誉单位颁发荣誉证书,以示表彰，同时将评选结果记入企业信用档案。第七条 </w:t>
      </w:r>
      <w:r>
        <w:rPr>
          <w:rFonts w:ascii="仿宋" w:hAnsi="仿宋" w:eastAsia="仿宋" w:cs="Arial"/>
          <w:sz w:val="32"/>
          <w:szCs w:val="32"/>
        </w:rPr>
        <w:t>鼓励招标代理机构承担社会责任和开展党建工作。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</w:t>
      </w:r>
      <w:r>
        <w:rPr>
          <w:rFonts w:hint="eastAsia" w:ascii="仿宋" w:hAnsi="仿宋" w:eastAsia="仿宋" w:cs="Arial"/>
          <w:sz w:val="32"/>
          <w:szCs w:val="32"/>
        </w:rPr>
        <w:t>八</w:t>
      </w:r>
      <w:r>
        <w:rPr>
          <w:rFonts w:ascii="仿宋" w:hAnsi="仿宋" w:eastAsia="仿宋" w:cs="Arial"/>
          <w:sz w:val="32"/>
          <w:szCs w:val="32"/>
        </w:rPr>
        <w:t>条 异议申诉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对</w:t>
      </w:r>
      <w:r>
        <w:rPr>
          <w:rFonts w:ascii="仿宋" w:hAnsi="仿宋" w:eastAsia="仿宋" w:cs="Arial"/>
          <w:sz w:val="32"/>
          <w:szCs w:val="32"/>
        </w:rPr>
        <w:t>参评的</w:t>
      </w:r>
      <w:r>
        <w:rPr>
          <w:rFonts w:hint="eastAsia" w:ascii="仿宋" w:hAnsi="仿宋" w:eastAsia="仿宋" w:cs="Arial"/>
          <w:sz w:val="32"/>
          <w:szCs w:val="32"/>
        </w:rPr>
        <w:t>“内蒙古自治区先进招标代理机构”</w:t>
      </w:r>
      <w:r>
        <w:rPr>
          <w:rFonts w:ascii="仿宋" w:hAnsi="仿宋" w:eastAsia="仿宋" w:cs="Arial"/>
          <w:sz w:val="32"/>
          <w:szCs w:val="32"/>
        </w:rPr>
        <w:t>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结果存在异议的，可向工程建设协会提出申诉，并提交相关证明材料。工程建设协会将在7日内对异议评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结果进行核实，并及时</w:t>
      </w:r>
      <w:r>
        <w:rPr>
          <w:rFonts w:hint="eastAsia" w:ascii="仿宋" w:hAnsi="仿宋" w:eastAsia="仿宋" w:cs="Arial"/>
          <w:sz w:val="32"/>
          <w:szCs w:val="32"/>
        </w:rPr>
        <w:t>做出</w:t>
      </w:r>
      <w:r>
        <w:rPr>
          <w:rFonts w:ascii="仿宋" w:hAnsi="仿宋" w:eastAsia="仿宋" w:cs="Arial"/>
          <w:sz w:val="32"/>
          <w:szCs w:val="32"/>
        </w:rPr>
        <w:t>处理。提出申诉的招标代理机构未提交相关证明材料的，申诉将不予受理。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第九条 本办法由内蒙古自治区工程建设协会负责解释。</w:t>
      </w:r>
    </w:p>
    <w:p>
      <w:pPr>
        <w:spacing w:line="600" w:lineRule="exact"/>
        <w:ind w:firstLine="640" w:firstLineChars="200"/>
      </w:pPr>
      <w:r>
        <w:rPr>
          <w:rFonts w:hint="eastAsia" w:ascii="仿宋" w:hAnsi="仿宋" w:eastAsia="仿宋" w:cs="Arial"/>
          <w:sz w:val="32"/>
          <w:szCs w:val="32"/>
        </w:rPr>
        <w:t>第十条 本办法自发文之日起实施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F28EE"/>
    <w:rsid w:val="00001176"/>
    <w:rsid w:val="0004723E"/>
    <w:rsid w:val="00077028"/>
    <w:rsid w:val="00091262"/>
    <w:rsid w:val="000E4873"/>
    <w:rsid w:val="0013027B"/>
    <w:rsid w:val="00133EE7"/>
    <w:rsid w:val="00190132"/>
    <w:rsid w:val="0021107B"/>
    <w:rsid w:val="0023339A"/>
    <w:rsid w:val="00243C1E"/>
    <w:rsid w:val="003E3E4E"/>
    <w:rsid w:val="0041643D"/>
    <w:rsid w:val="00422D37"/>
    <w:rsid w:val="00463FF5"/>
    <w:rsid w:val="0047373A"/>
    <w:rsid w:val="004D0479"/>
    <w:rsid w:val="005455F3"/>
    <w:rsid w:val="0054796F"/>
    <w:rsid w:val="00574FA6"/>
    <w:rsid w:val="005A3AA9"/>
    <w:rsid w:val="00605C80"/>
    <w:rsid w:val="00670C68"/>
    <w:rsid w:val="006B0A66"/>
    <w:rsid w:val="006F0FF3"/>
    <w:rsid w:val="007A7839"/>
    <w:rsid w:val="0082525F"/>
    <w:rsid w:val="008761A8"/>
    <w:rsid w:val="008A7729"/>
    <w:rsid w:val="008E6115"/>
    <w:rsid w:val="008E737F"/>
    <w:rsid w:val="008F7E1F"/>
    <w:rsid w:val="009C18EE"/>
    <w:rsid w:val="00A52309"/>
    <w:rsid w:val="00A6438D"/>
    <w:rsid w:val="00A67A83"/>
    <w:rsid w:val="00B157B6"/>
    <w:rsid w:val="00B540C6"/>
    <w:rsid w:val="00D66082"/>
    <w:rsid w:val="00E91DE8"/>
    <w:rsid w:val="00EA55F2"/>
    <w:rsid w:val="00F855C9"/>
    <w:rsid w:val="00FB59F0"/>
    <w:rsid w:val="00FE1649"/>
    <w:rsid w:val="2A1A5F15"/>
    <w:rsid w:val="4E9F28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5</Pages>
  <Words>298</Words>
  <Characters>1701</Characters>
  <Lines>14</Lines>
  <Paragraphs>3</Paragraphs>
  <TotalTime>15</TotalTime>
  <ScaleCrop>false</ScaleCrop>
  <LinksUpToDate>false</LinksUpToDate>
  <CharactersWithSpaces>1996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2018-06-14T00:30:00Z</dcterms:created>
  <dc:creator>Fa1r1406445456</dc:creator>
  <cp:lastModifiedBy>Rules°</cp:lastModifiedBy>
  <dcterms:modified xsi:type="dcterms:W3CDTF">2020-08-25T03:21:46Z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