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rPr>
          <w:rFonts w:ascii="微软雅黑" w:eastAsia="微软雅黑" w:hAnsi="微软雅黑"/>
          <w:color w:val="333333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附件4</w:t>
      </w:r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jc w:val="center"/>
        <w:rPr>
          <w:rFonts w:ascii="微软雅黑" w:eastAsia="微软雅黑" w:hAnsi="微软雅黑" w:hint="eastAsia"/>
          <w:color w:val="333333"/>
        </w:rPr>
      </w:pPr>
      <w:bookmarkStart w:id="0" w:name="_GoBack"/>
      <w:r>
        <w:rPr>
          <w:rFonts w:ascii="方正小标宋简体" w:eastAsia="方正小标宋简体" w:hAnsi="微软雅黑" w:hint="eastAsia"/>
          <w:color w:val="333333"/>
          <w:sz w:val="44"/>
          <w:szCs w:val="44"/>
          <w:bdr w:val="none" w:sz="0" w:space="0" w:color="auto" w:frame="1"/>
          <w:shd w:val="clear" w:color="auto" w:fill="FFFFFF"/>
        </w:rPr>
        <w:t>工程项目数据分级标准</w:t>
      </w:r>
      <w:bookmarkEnd w:id="0"/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按照《全国建筑市场监管公共服务平台工程项目数据分级管理规则》，数据分级的主要依据为数据产生或审核的行政主管部门层级。数据分为A、B、C、D四个等级。具体如下：</w:t>
      </w:r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A级：省级住房和城乡建设主管部门审核确认；</w:t>
      </w:r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B级：市级住房和城乡建设主管部门审核确认；</w:t>
      </w:r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C级：</w:t>
      </w: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县级住房和城乡建设主管部门审核确认；</w:t>
      </w:r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  <w:shd w:val="clear" w:color="auto" w:fill="FFFFFF"/>
        </w:rPr>
        <w:t>D级：建筑市场主体填报，未经行政主管部门审核。</w:t>
      </w:r>
    </w:p>
    <w:p w:rsidR="00A5386C" w:rsidRDefault="00A5386C" w:rsidP="00A5386C">
      <w:pPr>
        <w:pStyle w:val="a3"/>
        <w:shd w:val="clear" w:color="auto" w:fill="FFFFFF"/>
        <w:spacing w:before="0" w:beforeAutospacing="0" w:after="0" w:afterAutospacing="0" w:line="555" w:lineRule="atLeast"/>
        <w:ind w:firstLine="645"/>
        <w:rPr>
          <w:rFonts w:ascii="微软雅黑" w:eastAsia="微软雅黑" w:hAnsi="微软雅黑" w:hint="eastAsia"/>
          <w:color w:val="333333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bdr w:val="none" w:sz="0" w:space="0" w:color="auto" w:frame="1"/>
        </w:rPr>
        <w:t> </w:t>
      </w:r>
    </w:p>
    <w:p w:rsidR="00A5386C" w:rsidRDefault="00A5386C" w:rsidP="00A5386C">
      <w:pPr>
        <w:rPr>
          <w:rFonts w:hint="eastAsia"/>
        </w:rPr>
      </w:pPr>
    </w:p>
    <w:p w:rsidR="00F757B7" w:rsidRDefault="00F757B7">
      <w:pPr>
        <w:rPr>
          <w:rFonts w:hint="eastAsia"/>
        </w:rPr>
      </w:pPr>
    </w:p>
    <w:sectPr w:rsidR="00F757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8B9"/>
    <w:rsid w:val="000031FF"/>
    <w:rsid w:val="00076201"/>
    <w:rsid w:val="000A7C3D"/>
    <w:rsid w:val="00273320"/>
    <w:rsid w:val="005B2ADD"/>
    <w:rsid w:val="005E068D"/>
    <w:rsid w:val="006A38B9"/>
    <w:rsid w:val="006C66FD"/>
    <w:rsid w:val="00724C0B"/>
    <w:rsid w:val="0079479A"/>
    <w:rsid w:val="00870622"/>
    <w:rsid w:val="008D4127"/>
    <w:rsid w:val="009B751C"/>
    <w:rsid w:val="009D0B84"/>
    <w:rsid w:val="00A5386C"/>
    <w:rsid w:val="00A60FF8"/>
    <w:rsid w:val="00A86BE1"/>
    <w:rsid w:val="00AA5C62"/>
    <w:rsid w:val="00AF74F9"/>
    <w:rsid w:val="00D528D9"/>
    <w:rsid w:val="00EA271E"/>
    <w:rsid w:val="00F757B7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98ECEF-24C1-41EE-8043-F84665C4A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8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>Organization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2021-04-02T01:35:00Z</dcterms:created>
  <dcterms:modified xsi:type="dcterms:W3CDTF">2021-04-02T01:36:00Z</dcterms:modified>
</cp:coreProperties>
</file>